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1C1" w:rsidRDefault="009751C1" w:rsidP="009751C1">
      <w:pPr>
        <w:rPr>
          <w:i/>
          <w:sz w:val="36"/>
          <w:szCs w:val="36"/>
        </w:rPr>
      </w:pPr>
    </w:p>
    <w:p w:rsidR="009751C1" w:rsidRPr="009751C1" w:rsidRDefault="009751C1" w:rsidP="009751C1">
      <w:pPr>
        <w:rPr>
          <w:sz w:val="36"/>
          <w:szCs w:val="36"/>
        </w:rPr>
      </w:pPr>
      <w:r w:rsidRPr="009751C1">
        <w:rPr>
          <w:noProof/>
          <w:sz w:val="36"/>
          <w:szCs w:val="36"/>
        </w:rPr>
        <w:drawing>
          <wp:inline distT="0" distB="0" distL="0" distR="0">
            <wp:extent cx="1545336" cy="1289304"/>
            <wp:effectExtent l="0" t="0" r="0" b="6350"/>
            <wp:docPr id="1" name="Picture 1" descr="C:\Users\SMurphy\SyncedFolder\Team Share\Communications\Logos\NEW Logos\Design Files\RecoveryLogoF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urphy\SyncedFolder\Team Share\Communications\Logos\NEW Logos\Design Files\RecoveryLogoFinal.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5336" cy="1289304"/>
                    </a:xfrm>
                    <a:prstGeom prst="rect">
                      <a:avLst/>
                    </a:prstGeom>
                    <a:noFill/>
                    <a:ln>
                      <a:noFill/>
                    </a:ln>
                  </pic:spPr>
                </pic:pic>
              </a:graphicData>
            </a:graphic>
          </wp:inline>
        </w:drawing>
      </w:r>
    </w:p>
    <w:p w:rsidR="009751C1" w:rsidRDefault="009751C1" w:rsidP="009751C1">
      <w:pPr>
        <w:jc w:val="center"/>
        <w:rPr>
          <w:i/>
          <w:sz w:val="36"/>
          <w:szCs w:val="36"/>
        </w:rPr>
      </w:pPr>
      <w:r w:rsidRPr="009751C1">
        <w:rPr>
          <w:i/>
          <w:sz w:val="36"/>
          <w:szCs w:val="36"/>
        </w:rPr>
        <w:t>The History of Friends of Recovery – New York (FOR-NY)</w:t>
      </w:r>
    </w:p>
    <w:p w:rsidR="009751C1" w:rsidRDefault="009751C1" w:rsidP="009751C1">
      <w:r>
        <w:t>Until quite recently, Recovery from addiction had been considered nothing more than continued abstinence from alcohol and/or other drugs. With the growing acceptance of addiction as a chronic disorder, efforts to integrate recovery management and promote sustained recovery for individuals, families, and communities required a major shift in how to think about and support recovery.</w:t>
      </w:r>
    </w:p>
    <w:p w:rsidR="009751C1" w:rsidRDefault="00440D69" w:rsidP="00440D69">
      <w:r>
        <w:t xml:space="preserve"> The</w:t>
      </w:r>
      <w:r w:rsidR="009751C1">
        <w:t xml:space="preserve"> New York State Office of Alcoholism &amp; Substance Abuse Services </w:t>
      </w:r>
      <w:r>
        <w:t>(OASAS) responded in May 2007, with the creation of a</w:t>
      </w:r>
      <w:r w:rsidR="009751C1">
        <w:t xml:space="preserve"> Bureau of Recovery Services to develop supports for people in Recovery. One of the Bureau’s </w:t>
      </w:r>
      <w:r>
        <w:t>first initiatives was to assemble</w:t>
      </w:r>
      <w:r w:rsidR="009751C1">
        <w:t xml:space="preserve"> a Recovery Implementation Team </w:t>
      </w:r>
      <w:r>
        <w:t xml:space="preserve">(RIT) </w:t>
      </w:r>
      <w:r w:rsidR="009751C1">
        <w:t xml:space="preserve">comprised of individuals in Recovery, family members, county representatives, prevention and treatment providers, OASAS staff, and representatives of the criminal justice, child welfare and mental health systems. The team, which included </w:t>
      </w:r>
      <w:r>
        <w:t xml:space="preserve">future FOR-NY Board members </w:t>
      </w:r>
      <w:r w:rsidR="009751C1">
        <w:t xml:space="preserve">Bill Bowman, Richard Buckman, </w:t>
      </w:r>
      <w:r w:rsidR="00B51940">
        <w:t>Betty Currier,</w:t>
      </w:r>
      <w:r w:rsidR="009751C1">
        <w:t xml:space="preserve"> Charles Devlin, </w:t>
      </w:r>
      <w:r w:rsidR="00B51940">
        <w:t xml:space="preserve">and Matthew Mathai </w:t>
      </w:r>
      <w:r w:rsidR="009751C1">
        <w:t>was charged with leading various initiatives that would help to inform the types of recovery supports needed throughout the state. They were to focus on four key areas:</w:t>
      </w:r>
      <w:r>
        <w:t xml:space="preserve"> </w:t>
      </w:r>
      <w:r w:rsidR="009751C1">
        <w:t>Recovery Centers</w:t>
      </w:r>
      <w:r w:rsidR="0092786B">
        <w:t>, a S</w:t>
      </w:r>
      <w:r>
        <w:t>tatewide Re</w:t>
      </w:r>
      <w:r w:rsidR="0092786B">
        <w:t>covery C</w:t>
      </w:r>
      <w:r w:rsidR="009751C1">
        <w:t>onference</w:t>
      </w:r>
      <w:r>
        <w:t>, focus g</w:t>
      </w:r>
      <w:r w:rsidR="009751C1">
        <w:t>roups</w:t>
      </w:r>
      <w:r>
        <w:t>, and integrating prevention &amp; recovery.</w:t>
      </w:r>
    </w:p>
    <w:p w:rsidR="009751C1" w:rsidRDefault="009751C1" w:rsidP="009751C1">
      <w:r>
        <w:t>In addition to</w:t>
      </w:r>
      <w:r w:rsidR="00440D69">
        <w:t xml:space="preserve"> the RIT</w:t>
      </w:r>
      <w:r w:rsidR="00EE7C41">
        <w:t>’s formal tasks, several of its</w:t>
      </w:r>
      <w:r>
        <w:t xml:space="preserve"> members </w:t>
      </w:r>
      <w:r w:rsidR="0076023F">
        <w:t>began</w:t>
      </w:r>
      <w:r>
        <w:t xml:space="preserve"> discussing the need for a statewide Recovery organization that would connect local recovery groups throughout the state and create a unified voice to advocate for the Recovery community. A steering committee was formed and specific guiding principles were established:</w:t>
      </w:r>
    </w:p>
    <w:p w:rsidR="009751C1" w:rsidRDefault="009751C1" w:rsidP="009751C1">
      <w:pPr>
        <w:pStyle w:val="ListParagraph"/>
        <w:numPr>
          <w:ilvl w:val="0"/>
          <w:numId w:val="2"/>
        </w:numPr>
      </w:pPr>
      <w:r>
        <w:t>A statewide RCO must be a key participating partner</w:t>
      </w:r>
    </w:p>
    <w:p w:rsidR="009751C1" w:rsidRDefault="009751C1" w:rsidP="009751C1">
      <w:pPr>
        <w:pStyle w:val="ListParagraph"/>
        <w:numPr>
          <w:ilvl w:val="0"/>
          <w:numId w:val="2"/>
        </w:numPr>
      </w:pPr>
      <w:r>
        <w:t>A statewide RCO must be a separate, but equal entity that can represent the views of the recovery community in planning and implementation</w:t>
      </w:r>
    </w:p>
    <w:p w:rsidR="009751C1" w:rsidRDefault="009751C1" w:rsidP="009751C1">
      <w:pPr>
        <w:pStyle w:val="ListParagraph"/>
        <w:numPr>
          <w:ilvl w:val="0"/>
          <w:numId w:val="2"/>
        </w:numPr>
      </w:pPr>
      <w:r>
        <w:t>Our voice is a critical component in all discussions</w:t>
      </w:r>
    </w:p>
    <w:p w:rsidR="009751C1" w:rsidRDefault="009751C1" w:rsidP="009751C1">
      <w:pPr>
        <w:pStyle w:val="ListParagraph"/>
        <w:numPr>
          <w:ilvl w:val="0"/>
          <w:numId w:val="2"/>
        </w:numPr>
      </w:pPr>
      <w:r>
        <w:t>All pathways to recovery must be embraced and included</w:t>
      </w:r>
    </w:p>
    <w:p w:rsidR="009751C1" w:rsidRDefault="009751C1" w:rsidP="009751C1">
      <w:pPr>
        <w:pStyle w:val="ListParagraph"/>
        <w:numPr>
          <w:ilvl w:val="0"/>
          <w:numId w:val="2"/>
        </w:numPr>
      </w:pPr>
      <w:r>
        <w:t>Issues of stigma and discrimination related to specific recovery issues must be addressed</w:t>
      </w:r>
    </w:p>
    <w:p w:rsidR="009751C1" w:rsidRDefault="009751C1" w:rsidP="009751C1">
      <w:r>
        <w:t>On Saturday morning, April 4, 2008 approximately 50 recovery community leaders from throughout the state gath</w:t>
      </w:r>
      <w:r w:rsidR="0076023F">
        <w:t>ered at the William K. Sanford L</w:t>
      </w:r>
      <w:r>
        <w:t xml:space="preserve">ibrary in Colonie, </w:t>
      </w:r>
      <w:r w:rsidR="0076023F">
        <w:t>New York to discuss the formation</w:t>
      </w:r>
      <w:r>
        <w:t xml:space="preserve"> of </w:t>
      </w:r>
      <w:r w:rsidRPr="00D164DF">
        <w:rPr>
          <w:i/>
        </w:rPr>
        <w:t>Friends of Recovery – New York</w:t>
      </w:r>
      <w:r>
        <w:t xml:space="preserve">. The </w:t>
      </w:r>
      <w:r w:rsidR="0076023F">
        <w:t xml:space="preserve">enthusiastic, dedicated and </w:t>
      </w:r>
      <w:r>
        <w:t xml:space="preserve">diverse group </w:t>
      </w:r>
      <w:r w:rsidR="0076023F">
        <w:t xml:space="preserve">of men and women </w:t>
      </w:r>
      <w:r>
        <w:t>represented many pathways to recovery, as well as a variety of ethniciti</w:t>
      </w:r>
      <w:r w:rsidR="0076023F">
        <w:t>es, ages, and regions of the state</w:t>
      </w:r>
      <w:r>
        <w:t>.</w:t>
      </w:r>
    </w:p>
    <w:p w:rsidR="009751C1" w:rsidRDefault="009751C1" w:rsidP="009751C1">
      <w:r>
        <w:lastRenderedPageBreak/>
        <w:t xml:space="preserve">With steadfast commitment and a pocketful of passion, </w:t>
      </w:r>
      <w:r w:rsidRPr="00D164DF">
        <w:rPr>
          <w:i/>
        </w:rPr>
        <w:t>Friends of Recovery – New York</w:t>
      </w:r>
      <w:r>
        <w:t xml:space="preserve"> was born. The Long I</w:t>
      </w:r>
      <w:r w:rsidR="0076023F">
        <w:t>sland Recovery Association donated</w:t>
      </w:r>
      <w:r>
        <w:t xml:space="preserve"> $1,000 to cover incorporation fees and wrote and submitted the necessary IRS applicati</w:t>
      </w:r>
      <w:r w:rsidR="0076023F">
        <w:t>ons. Several dozen of the original attendees</w:t>
      </w:r>
      <w:r>
        <w:t xml:space="preserve"> reconvened </w:t>
      </w:r>
      <w:r w:rsidR="0092786B">
        <w:t>at the New York Association of Psychiatric Rehabilitation Services (NYAPRS) headquarters in Albany</w:t>
      </w:r>
      <w:r w:rsidR="0092786B">
        <w:t xml:space="preserve"> </w:t>
      </w:r>
      <w:r>
        <w:t xml:space="preserve">for a second meeting in </w:t>
      </w:r>
      <w:r w:rsidR="0092786B">
        <w:t>June.</w:t>
      </w:r>
      <w:r w:rsidR="0076023F">
        <w:t xml:space="preserve"> It was at that meeting that FOR-NY’s</w:t>
      </w:r>
      <w:r>
        <w:t xml:space="preserve"> founding Board </w:t>
      </w:r>
      <w:r w:rsidR="0076023F">
        <w:t xml:space="preserve">of Directors </w:t>
      </w:r>
      <w:r>
        <w:t xml:space="preserve">was created. </w:t>
      </w:r>
    </w:p>
    <w:p w:rsidR="009751C1" w:rsidRDefault="009751C1" w:rsidP="009751C1">
      <w:r>
        <w:t>Founding Board of Directors</w:t>
      </w:r>
    </w:p>
    <w:p w:rsidR="0076023F" w:rsidRDefault="0076023F" w:rsidP="0076023F">
      <w:pPr>
        <w:pStyle w:val="ListParagraph"/>
        <w:numPr>
          <w:ilvl w:val="0"/>
          <w:numId w:val="3"/>
        </w:numPr>
      </w:pPr>
      <w:r>
        <w:t>Bill Bowman, Watertown</w:t>
      </w:r>
    </w:p>
    <w:p w:rsidR="0076023F" w:rsidRDefault="0076023F" w:rsidP="0076023F">
      <w:pPr>
        <w:pStyle w:val="ListParagraph"/>
        <w:numPr>
          <w:ilvl w:val="0"/>
          <w:numId w:val="3"/>
        </w:numPr>
      </w:pPr>
      <w:r>
        <w:t>Richard Buckman, Dix Hills</w:t>
      </w:r>
    </w:p>
    <w:p w:rsidR="0076023F" w:rsidRDefault="0076023F" w:rsidP="0076023F">
      <w:pPr>
        <w:pStyle w:val="ListParagraph"/>
        <w:numPr>
          <w:ilvl w:val="0"/>
          <w:numId w:val="3"/>
        </w:numPr>
      </w:pPr>
      <w:r>
        <w:t>Matt Canuteson, Albany</w:t>
      </w:r>
    </w:p>
    <w:p w:rsidR="009751C1" w:rsidRDefault="009751C1" w:rsidP="009751C1">
      <w:pPr>
        <w:pStyle w:val="ListParagraph"/>
        <w:numPr>
          <w:ilvl w:val="0"/>
          <w:numId w:val="3"/>
        </w:numPr>
      </w:pPr>
      <w:r>
        <w:t>Betty Currier, Cooperstown</w:t>
      </w:r>
    </w:p>
    <w:p w:rsidR="009751C1" w:rsidRDefault="009751C1" w:rsidP="009751C1">
      <w:pPr>
        <w:pStyle w:val="ListParagraph"/>
        <w:numPr>
          <w:ilvl w:val="0"/>
          <w:numId w:val="3"/>
        </w:numPr>
      </w:pPr>
      <w:r>
        <w:t>Paul A. Dunn, Clinton</w:t>
      </w:r>
    </w:p>
    <w:p w:rsidR="0076023F" w:rsidRDefault="0076023F" w:rsidP="0076023F">
      <w:pPr>
        <w:pStyle w:val="ListParagraph"/>
        <w:numPr>
          <w:ilvl w:val="0"/>
          <w:numId w:val="3"/>
        </w:numPr>
      </w:pPr>
      <w:r>
        <w:t>Deirdre Drohan-Forbes, Hastings-on-Hudson</w:t>
      </w:r>
    </w:p>
    <w:p w:rsidR="0076023F" w:rsidRDefault="009751C1" w:rsidP="009751C1">
      <w:pPr>
        <w:pStyle w:val="ListParagraph"/>
        <w:numPr>
          <w:ilvl w:val="0"/>
          <w:numId w:val="3"/>
        </w:numPr>
      </w:pPr>
      <w:r>
        <w:t>Laura Elliott-Engel, Cuba</w:t>
      </w:r>
    </w:p>
    <w:p w:rsidR="009751C1" w:rsidRDefault="0076023F" w:rsidP="009751C1">
      <w:pPr>
        <w:pStyle w:val="ListParagraph"/>
        <w:numPr>
          <w:ilvl w:val="0"/>
          <w:numId w:val="3"/>
        </w:numPr>
      </w:pPr>
      <w:r>
        <w:t>Matthew (Chacku) Mattai</w:t>
      </w:r>
      <w:r w:rsidR="0092786B">
        <w:t>, Rochester</w:t>
      </w:r>
      <w:r w:rsidR="009751C1">
        <w:t xml:space="preserve"> </w:t>
      </w:r>
    </w:p>
    <w:p w:rsidR="009751C1" w:rsidRDefault="009751C1" w:rsidP="009751C1">
      <w:pPr>
        <w:pStyle w:val="ListParagraph"/>
        <w:numPr>
          <w:ilvl w:val="0"/>
          <w:numId w:val="3"/>
        </w:numPr>
      </w:pPr>
      <w:r>
        <w:t>David Ramsey, Unadilla</w:t>
      </w:r>
    </w:p>
    <w:p w:rsidR="009751C1" w:rsidRDefault="009751C1" w:rsidP="009751C1">
      <w:pPr>
        <w:pStyle w:val="ListParagraph"/>
        <w:numPr>
          <w:ilvl w:val="0"/>
          <w:numId w:val="3"/>
        </w:numPr>
      </w:pPr>
      <w:r>
        <w:t>Ronnie Uss, Livingston Manor</w:t>
      </w:r>
    </w:p>
    <w:p w:rsidR="0076023F" w:rsidRDefault="0076023F" w:rsidP="009751C1"/>
    <w:p w:rsidR="009751C1" w:rsidRDefault="002651CE" w:rsidP="009751C1">
      <w:r>
        <w:t>With the encouragement of OASAS Commissioner, Karen Carpenter-Palumbo, Friends of Recovery – New York was formally announced during a “Meet &amp; Greet” reception held at the first state</w:t>
      </w:r>
      <w:r w:rsidR="00B51940">
        <w:t xml:space="preserve">wide Recovery conference held on </w:t>
      </w:r>
      <w:r>
        <w:t>September 14-15, 2009. Almost immediately, t</w:t>
      </w:r>
      <w:r w:rsidR="009751C1">
        <w:t>he</w:t>
      </w:r>
      <w:r w:rsidR="009751C1" w:rsidRPr="00015545">
        <w:t xml:space="preserve"> group began meeting with lawmakers, policy makers, and various govern</w:t>
      </w:r>
      <w:r w:rsidR="009751C1">
        <w:t>ment representatives including OASAS</w:t>
      </w:r>
      <w:r w:rsidR="009751C1" w:rsidRPr="00015545">
        <w:t xml:space="preserve"> to raise awareness, inspire action</w:t>
      </w:r>
      <w:r w:rsidR="009751C1">
        <w:t>,</w:t>
      </w:r>
      <w:r w:rsidR="009751C1" w:rsidRPr="00015545">
        <w:t xml:space="preserve"> and effect positive change</w:t>
      </w:r>
      <w:r w:rsidR="009751C1">
        <w:t xml:space="preserve"> for the Recovery community</w:t>
      </w:r>
      <w:r w:rsidR="009751C1" w:rsidRPr="00015545">
        <w:t xml:space="preserve">. </w:t>
      </w:r>
      <w:r>
        <w:t>Following are highlights of the organization’s efforts since that time.</w:t>
      </w:r>
    </w:p>
    <w:p w:rsidR="002651CE" w:rsidRPr="00015545" w:rsidRDefault="00B32FE5" w:rsidP="009751C1">
      <w:r>
        <w:t>2009:</w:t>
      </w:r>
    </w:p>
    <w:p w:rsidR="00B32FE5" w:rsidRDefault="00B32FE5" w:rsidP="009751C1">
      <w:r>
        <w:t xml:space="preserve">February: FOR-NY hosts first Recovery Advocacy Day. </w:t>
      </w:r>
      <w:r w:rsidR="009751C1">
        <w:t>Held each year in February, the day provides</w:t>
      </w:r>
      <w:r w:rsidR="009751C1" w:rsidRPr="00015545">
        <w:t xml:space="preserve"> an opportunity for Recovery advocates from throughout the state to meet with members of the Assembly and the Senate, as well as other government officers to bring the needs of the Recovery community to </w:t>
      </w:r>
      <w:r w:rsidR="00B51940">
        <w:t xml:space="preserve">the attention of </w:t>
      </w:r>
      <w:r w:rsidR="009751C1" w:rsidRPr="00015545">
        <w:t xml:space="preserve">lawmakers. </w:t>
      </w:r>
    </w:p>
    <w:p w:rsidR="009751C1" w:rsidRPr="00015545" w:rsidRDefault="00B32FE5" w:rsidP="009751C1">
      <w:r>
        <w:t>September: FOR-NY joins</w:t>
      </w:r>
      <w:r w:rsidR="009751C1">
        <w:t xml:space="preserve"> 10,000 Recovery allies in a walk across the Brooklyn Bridge as part of the national Recovery Rally.</w:t>
      </w:r>
    </w:p>
    <w:p w:rsidR="009751C1" w:rsidRDefault="00B32FE5" w:rsidP="009751C1">
      <w:r>
        <w:t>October: FOR-NY named</w:t>
      </w:r>
      <w:r w:rsidR="009751C1">
        <w:t xml:space="preserve"> </w:t>
      </w:r>
      <w:r w:rsidR="009751C1" w:rsidRPr="00B32FE5">
        <w:rPr>
          <w:i/>
        </w:rPr>
        <w:t>New York State Recovery Community Organizer</w:t>
      </w:r>
      <w:r>
        <w:t>; receives</w:t>
      </w:r>
      <w:r w:rsidR="009751C1">
        <w:t xml:space="preserve"> $60,</w:t>
      </w:r>
      <w:r>
        <w:t>000 grant from OASAS recognizing</w:t>
      </w:r>
      <w:r w:rsidR="009751C1">
        <w:t xml:space="preserve"> FOR-NY as the premier grassroots organization in New York S</w:t>
      </w:r>
      <w:r>
        <w:t>tate speaking and advocating on behalf of the Recovery community</w:t>
      </w:r>
      <w:r w:rsidR="009751C1">
        <w:t xml:space="preserve">. </w:t>
      </w:r>
    </w:p>
    <w:p w:rsidR="00B32FE5" w:rsidRDefault="00B32FE5" w:rsidP="009751C1">
      <w:r>
        <w:t>2010:</w:t>
      </w:r>
    </w:p>
    <w:p w:rsidR="00B32FE5" w:rsidRDefault="00B32FE5" w:rsidP="009751C1">
      <w:r>
        <w:t>U</w:t>
      </w:r>
      <w:r w:rsidR="009751C1">
        <w:t>nder the leadership of Board president, Laura El</w:t>
      </w:r>
      <w:r>
        <w:t>liott-Engel, FOR-NY expands</w:t>
      </w:r>
      <w:r w:rsidR="009751C1">
        <w:t xml:space="preserve"> its Board to 13 members representing 15 counties across the state. </w:t>
      </w:r>
    </w:p>
    <w:p w:rsidR="00B32FE5" w:rsidRDefault="00B32FE5" w:rsidP="009751C1">
      <w:r>
        <w:t>February: 2nd</w:t>
      </w:r>
      <w:r w:rsidR="009751C1">
        <w:t xml:space="preserve"> Annua</w:t>
      </w:r>
      <w:r>
        <w:t>l Recovery Advocacy Day is</w:t>
      </w:r>
      <w:r w:rsidR="009751C1">
        <w:t xml:space="preserve"> held on February 9</w:t>
      </w:r>
      <w:r w:rsidR="009751C1" w:rsidRPr="002A423C">
        <w:rPr>
          <w:vertAlign w:val="superscript"/>
        </w:rPr>
        <w:t>th</w:t>
      </w:r>
      <w:r>
        <w:t xml:space="preserve">. </w:t>
      </w:r>
    </w:p>
    <w:p w:rsidR="00B32FE5" w:rsidRDefault="00B32FE5" w:rsidP="009751C1">
      <w:r>
        <w:lastRenderedPageBreak/>
        <w:t>OASAS awards FOR-NY</w:t>
      </w:r>
      <w:r w:rsidR="009751C1">
        <w:t xml:space="preserve"> another $60,000 grant to help coordinate statewide Recovery community efforts. </w:t>
      </w:r>
    </w:p>
    <w:p w:rsidR="00B32FE5" w:rsidRDefault="00B32FE5" w:rsidP="009751C1">
      <w:r>
        <w:t>Hires Michelle Cleary as</w:t>
      </w:r>
      <w:r w:rsidR="009751C1">
        <w:t xml:space="preserve"> Field Coordinator to handle day to day operations. </w:t>
      </w:r>
    </w:p>
    <w:p w:rsidR="009751C1" w:rsidRDefault="00B32FE5" w:rsidP="009751C1">
      <w:r>
        <w:t>September: FOR-NY joins</w:t>
      </w:r>
      <w:r w:rsidR="009751C1">
        <w:t xml:space="preserve"> with NCADD, ASAP, and OASAS to host the first statewide recovery rall</w:t>
      </w:r>
      <w:r>
        <w:t>y. (Randall’s Island)</w:t>
      </w:r>
    </w:p>
    <w:p w:rsidR="00B32FE5" w:rsidRDefault="00B32FE5" w:rsidP="009751C1">
      <w:r>
        <w:t>2011:</w:t>
      </w:r>
      <w:r w:rsidR="009751C1">
        <w:t xml:space="preserve"> </w:t>
      </w:r>
    </w:p>
    <w:p w:rsidR="00E7139C" w:rsidRDefault="009751C1" w:rsidP="009751C1">
      <w:r>
        <w:t xml:space="preserve">FOR-NY </w:t>
      </w:r>
      <w:r w:rsidR="00B32FE5">
        <w:t>begins conducting</w:t>
      </w:r>
      <w:r w:rsidR="0092786B">
        <w:t xml:space="preserve"> the CCAR Recovery Coach Academy</w:t>
      </w:r>
      <w:r>
        <w:t xml:space="preserve"> thro</w:t>
      </w:r>
      <w:r w:rsidR="00E7139C">
        <w:t>ughout the state and actively engages</w:t>
      </w:r>
      <w:r>
        <w:t xml:space="preserve"> in discussions regarding future training plans, building a framework for supervision and certification of recovery coaches, and taking over responsibility and authority for Recovery coach trainings in New York State. (As of 2011, FOR-NY had trained more than 300 coaches.) </w:t>
      </w:r>
    </w:p>
    <w:p w:rsidR="009751C1" w:rsidRDefault="00E7139C" w:rsidP="009751C1">
      <w:r>
        <w:t>September: FOR-NY partners</w:t>
      </w:r>
      <w:r w:rsidR="009751C1">
        <w:t xml:space="preserve"> with OASAS, ASAP, and NCADD to host another statewide R</w:t>
      </w:r>
      <w:r w:rsidR="0092786B">
        <w:t>ecovery rally and celebration; t</w:t>
      </w:r>
      <w:r w:rsidR="009751C1">
        <w:t xml:space="preserve">his time in Albany. </w:t>
      </w:r>
    </w:p>
    <w:p w:rsidR="00E7139C" w:rsidRDefault="00E7139C" w:rsidP="009751C1">
      <w:r>
        <w:t>2012:</w:t>
      </w:r>
      <w:r w:rsidR="009751C1">
        <w:t xml:space="preserve"> </w:t>
      </w:r>
    </w:p>
    <w:p w:rsidR="00E7139C" w:rsidRDefault="004B660E" w:rsidP="009751C1">
      <w:r>
        <w:t>February: 3rd</w:t>
      </w:r>
      <w:r w:rsidR="00E7139C">
        <w:t xml:space="preserve"> Recovery Advocacy Day is held on February 7</w:t>
      </w:r>
      <w:r w:rsidR="00E7139C" w:rsidRPr="00F33F95">
        <w:rPr>
          <w:vertAlign w:val="superscript"/>
        </w:rPr>
        <w:t>th</w:t>
      </w:r>
      <w:r w:rsidR="00E7139C">
        <w:t xml:space="preserve">. Special guests </w:t>
      </w:r>
      <w:r w:rsidR="0092786B">
        <w:t xml:space="preserve">including </w:t>
      </w:r>
      <w:r w:rsidR="00E7139C">
        <w:t>Father Peter Young, State Senators Neil Breslin and Tom Duane expressed their support of Recovery to the several hundred advocates in attendance.</w:t>
      </w:r>
    </w:p>
    <w:p w:rsidR="00E7139C" w:rsidRDefault="00E7139C" w:rsidP="009751C1">
      <w:r>
        <w:t>FOR-NY partners</w:t>
      </w:r>
      <w:r w:rsidR="009751C1">
        <w:t xml:space="preserve"> with LIRA and the Seafield Center to present Faces &amp; Voices of Recovery’s Science of Addiction &amp; Recovery training. </w:t>
      </w:r>
    </w:p>
    <w:p w:rsidR="009751C1" w:rsidRDefault="00E7139C" w:rsidP="009751C1">
      <w:r>
        <w:t>FOR-NY joins</w:t>
      </w:r>
      <w:r w:rsidR="009751C1">
        <w:t xml:space="preserve"> the Statewide Behavioral Healthcare Organization work group tasked with informing policymakers in the interest of the Recovery community and helping to align New York with full implementation of the Affordable Care Act. </w:t>
      </w:r>
    </w:p>
    <w:p w:rsidR="00E7139C" w:rsidRDefault="00E7139C" w:rsidP="009751C1">
      <w:r>
        <w:t>2013:</w:t>
      </w:r>
    </w:p>
    <w:p w:rsidR="00E7139C" w:rsidRDefault="004B660E" w:rsidP="009751C1">
      <w:r>
        <w:t>4</w:t>
      </w:r>
      <w:r w:rsidR="00E7139C" w:rsidRPr="00E7139C">
        <w:rPr>
          <w:vertAlign w:val="superscript"/>
        </w:rPr>
        <w:t>th</w:t>
      </w:r>
      <w:r>
        <w:t xml:space="preserve"> </w:t>
      </w:r>
      <w:r w:rsidR="00E7139C">
        <w:t>Recovery Advocacy Day is</w:t>
      </w:r>
      <w:r w:rsidR="009751C1">
        <w:t xml:space="preserve"> held on February 5</w:t>
      </w:r>
      <w:r w:rsidR="009751C1" w:rsidRPr="00542961">
        <w:rPr>
          <w:vertAlign w:val="superscript"/>
        </w:rPr>
        <w:t>th</w:t>
      </w:r>
      <w:r w:rsidR="00E7139C">
        <w:t xml:space="preserve"> </w:t>
      </w:r>
      <w:r w:rsidR="009751C1">
        <w:t xml:space="preserve"> </w:t>
      </w:r>
    </w:p>
    <w:p w:rsidR="009751C1" w:rsidRDefault="00E7139C" w:rsidP="009751C1">
      <w:r>
        <w:t>September: FOR-NY once again partners</w:t>
      </w:r>
      <w:r w:rsidR="009751C1">
        <w:t xml:space="preserve"> with ASAP, NCAD</w:t>
      </w:r>
      <w:r w:rsidR="003A38BD">
        <w:t>D and O</w:t>
      </w:r>
      <w:r>
        <w:t>ASAS on a Recovery Rally in Albany</w:t>
      </w:r>
    </w:p>
    <w:p w:rsidR="003A38BD" w:rsidRDefault="00E7139C" w:rsidP="009751C1">
      <w:r>
        <w:t xml:space="preserve">Begins hosting screenings of “The </w:t>
      </w:r>
      <w:r w:rsidR="003A38BD">
        <w:t>Anonymous Pe</w:t>
      </w:r>
      <w:r>
        <w:t>ople” at various venues throughout the state.</w:t>
      </w:r>
    </w:p>
    <w:p w:rsidR="003A38BD" w:rsidRDefault="003A38BD" w:rsidP="009751C1">
      <w:r>
        <w:t>2014</w:t>
      </w:r>
      <w:r w:rsidR="00E7139C">
        <w:t>:</w:t>
      </w:r>
    </w:p>
    <w:p w:rsidR="003A38BD" w:rsidRDefault="004B660E" w:rsidP="00297F29">
      <w:pPr>
        <w:pStyle w:val="PlainText"/>
      </w:pPr>
      <w:r>
        <w:t>5</w:t>
      </w:r>
      <w:r w:rsidR="00E7139C" w:rsidRPr="00E7139C">
        <w:rPr>
          <w:vertAlign w:val="superscript"/>
        </w:rPr>
        <w:t>th</w:t>
      </w:r>
      <w:r w:rsidR="00E7139C">
        <w:t xml:space="preserve"> Recovery Advocacy Day held in</w:t>
      </w:r>
      <w:r w:rsidR="003A38BD">
        <w:t xml:space="preserve"> Alban</w:t>
      </w:r>
      <w:r w:rsidR="00E7139C">
        <w:t>y on February 4, 2014</w:t>
      </w:r>
      <w:r w:rsidR="00297F29">
        <w:t xml:space="preserve">. </w:t>
      </w:r>
      <w:r w:rsidR="003A38BD">
        <w:t>An estimated 350 advocate</w:t>
      </w:r>
      <w:r w:rsidR="00297F29">
        <w:t>s from across the state gather</w:t>
      </w:r>
      <w:r w:rsidR="003A38BD">
        <w:t xml:space="preserve"> in support of ending discrimination and expanding recovery opportunit</w:t>
      </w:r>
      <w:r w:rsidR="00297F29">
        <w:t>ies. FOR-NY board members share</w:t>
      </w:r>
      <w:r w:rsidR="003A38BD">
        <w:t xml:space="preserve"> tips on advocacy and </w:t>
      </w:r>
      <w:r w:rsidR="00297F29">
        <w:t>“</w:t>
      </w:r>
      <w:r w:rsidR="003A38BD">
        <w:t>telling your story.</w:t>
      </w:r>
      <w:r w:rsidR="00297F29">
        <w:t xml:space="preserve">” State law makers </w:t>
      </w:r>
      <w:r w:rsidR="003A38BD">
        <w:t>including Senator Phil Boyle from Long Island Chair of the Alcohol &amp; Drug Committee, Assemblymen Steven Cybrowitz Assembly Chair of Alcohol &amp; Drug Committee and Jeff Aubrion of Queens Felix Ortiz of Brooklyn</w:t>
      </w:r>
      <w:r w:rsidR="00297F29">
        <w:t>,</w:t>
      </w:r>
      <w:r w:rsidR="003A38BD">
        <w:t xml:space="preserve"> Al</w:t>
      </w:r>
      <w:r w:rsidR="00297F29">
        <w:t>bany Mayor Kathy Sheehan and</w:t>
      </w:r>
      <w:r w:rsidR="003A38BD">
        <w:t xml:space="preserve"> District Attorney</w:t>
      </w:r>
      <w:r w:rsidR="00297F29">
        <w:t>,</w:t>
      </w:r>
      <w:r w:rsidR="003A38BD">
        <w:t xml:space="preserve"> David Soares</w:t>
      </w:r>
      <w:r w:rsidR="00297F29">
        <w:t xml:space="preserve"> attend and address the spirited crowd. After </w:t>
      </w:r>
      <w:r w:rsidR="0092786B">
        <w:t xml:space="preserve">the </w:t>
      </w:r>
      <w:r w:rsidR="00297F29">
        <w:t>morning rally</w:t>
      </w:r>
      <w:r w:rsidR="0092786B">
        <w:t xml:space="preserve">, the </w:t>
      </w:r>
      <w:r w:rsidR="00297F29">
        <w:t xml:space="preserve"> group marches to the Capitol, </w:t>
      </w:r>
      <w:r w:rsidR="003A38BD">
        <w:t>me</w:t>
      </w:r>
      <w:r w:rsidR="00297F29">
        <w:t>e</w:t>
      </w:r>
      <w:r w:rsidR="003A38BD">
        <w:t>t</w:t>
      </w:r>
      <w:r w:rsidR="00297F29">
        <w:t>s with representatives, and presses</w:t>
      </w:r>
      <w:r w:rsidR="003A38BD">
        <w:t xml:space="preserve"> </w:t>
      </w:r>
      <w:r w:rsidR="00297F29">
        <w:t xml:space="preserve">for </w:t>
      </w:r>
      <w:r w:rsidR="003A38BD">
        <w:t>passage of Senate Bill S4623/Assembly A7003 – enacting access to treatment legislation; authorizing addiction treatment professionals to certify the need for addiction treatment, the treatment modality and the duration of treatment.</w:t>
      </w:r>
    </w:p>
    <w:p w:rsidR="00FD3911" w:rsidRDefault="00FD3911" w:rsidP="00297F29">
      <w:pPr>
        <w:pStyle w:val="PlainText"/>
      </w:pPr>
    </w:p>
    <w:p w:rsidR="00FD3911" w:rsidRDefault="00FD3911" w:rsidP="00297F29">
      <w:pPr>
        <w:pStyle w:val="PlainText"/>
      </w:pPr>
      <w:r>
        <w:lastRenderedPageBreak/>
        <w:t>October – Richard Buckman and Laura Elliott Engel meet with OASAS officials in Albany to seek increased financial support for FOR-NY and are asked to submit a proposal.</w:t>
      </w:r>
    </w:p>
    <w:p w:rsidR="00B51940" w:rsidRDefault="00B51940" w:rsidP="009751C1"/>
    <w:p w:rsidR="00297F29" w:rsidRDefault="00297F29" w:rsidP="009751C1">
      <w:r>
        <w:t>2015:</w:t>
      </w:r>
    </w:p>
    <w:p w:rsidR="00297F29" w:rsidRDefault="004B660E" w:rsidP="009751C1">
      <w:r>
        <w:t>6</w:t>
      </w:r>
      <w:r w:rsidR="00297F29" w:rsidRPr="00297F29">
        <w:rPr>
          <w:vertAlign w:val="superscript"/>
        </w:rPr>
        <w:t>th</w:t>
      </w:r>
      <w:r w:rsidR="00297F29">
        <w:t xml:space="preserve"> </w:t>
      </w:r>
      <w:r w:rsidR="009751C1">
        <w:t>Advocacy Day held on February 10</w:t>
      </w:r>
      <w:r w:rsidR="009751C1" w:rsidRPr="00874F54">
        <w:rPr>
          <w:vertAlign w:val="superscript"/>
        </w:rPr>
        <w:t>th</w:t>
      </w:r>
      <w:r w:rsidR="009751C1">
        <w:t xml:space="preserve">. Recovery advocates from throughout the state met with key legislators to call for increased funding for OASAS to support recovery peer services including recovery community organizations and recovery community centers. </w:t>
      </w:r>
      <w:r w:rsidR="00297F29">
        <w:t>As a result, OASAS receives</w:t>
      </w:r>
      <w:r w:rsidR="009751C1">
        <w:t xml:space="preserve"> an additional $5 </w:t>
      </w:r>
      <w:r w:rsidR="00297F29">
        <w:t>million in funding and</w:t>
      </w:r>
      <w:r w:rsidR="009751C1">
        <w:t xml:space="preserve"> $10.5 million </w:t>
      </w:r>
      <w:r w:rsidR="00297F29">
        <w:t xml:space="preserve">is earmarked </w:t>
      </w:r>
      <w:r w:rsidR="009751C1">
        <w:t>for</w:t>
      </w:r>
      <w:r w:rsidR="00FD3911">
        <w:t xml:space="preserve"> 6 new RCCs and $250,000 for 6 youth c</w:t>
      </w:r>
      <w:r w:rsidR="009751C1">
        <w:t>lubhouses t</w:t>
      </w:r>
      <w:r w:rsidR="00297F29">
        <w:t xml:space="preserve">hroughout the state. </w:t>
      </w:r>
    </w:p>
    <w:p w:rsidR="00297F29" w:rsidRDefault="00297F29" w:rsidP="009751C1">
      <w:r>
        <w:t>OASAS renews and increases</w:t>
      </w:r>
      <w:r w:rsidR="009751C1">
        <w:t xml:space="preserve"> funding for FOR-NY in a new 5-year contract allowing for the addition of considerable resources including adding a professional </w:t>
      </w:r>
      <w:r>
        <w:t xml:space="preserve">staff. </w:t>
      </w:r>
    </w:p>
    <w:p w:rsidR="009751C1" w:rsidRDefault="00E90418" w:rsidP="009751C1">
      <w:r>
        <w:t>August – Professional staff comes on board and</w:t>
      </w:r>
      <w:r w:rsidR="00297F29">
        <w:t xml:space="preserve"> begins</w:t>
      </w:r>
      <w:r w:rsidR="009751C1">
        <w:t xml:space="preserve"> hosting Recovery Talks: Community Listening Forums, Our Voices Have Power trainings, Anonymous People Screenings and more in communities across the state. </w:t>
      </w:r>
    </w:p>
    <w:p w:rsidR="000664D8" w:rsidRDefault="000664D8" w:rsidP="009751C1">
      <w:r>
        <w:t>September – FOR-NY hosts Family Forum in Albany, NY</w:t>
      </w:r>
    </w:p>
    <w:p w:rsidR="000664D8" w:rsidRDefault="000664D8" w:rsidP="009751C1">
      <w:r>
        <w:t>October – FOR-NY hosts Pre-Conference Institute including “</w:t>
      </w:r>
      <w:r w:rsidR="00B91828">
        <w:t>Humanize, Organ</w:t>
      </w:r>
      <w:r>
        <w:t>ize, Mobilize” panel discussion at NYS ASAP conference in Saratoga.</w:t>
      </w:r>
    </w:p>
    <w:p w:rsidR="000664D8" w:rsidRDefault="00FD3911" w:rsidP="009751C1">
      <w:r>
        <w:t>November</w:t>
      </w:r>
      <w:r w:rsidR="000664D8">
        <w:t xml:space="preserve"> – FOR-NY co-founder, long-time President and dedicated Recovery advocate passes</w:t>
      </w:r>
      <w:r>
        <w:t xml:space="preserve"> away. Board Vice President Charles Devlin ascends to </w:t>
      </w:r>
      <w:r w:rsidR="000664D8">
        <w:t>President of the Board of Directors.</w:t>
      </w:r>
    </w:p>
    <w:p w:rsidR="00E90418" w:rsidRDefault="00E90418" w:rsidP="009751C1">
      <w:r>
        <w:t>2016:</w:t>
      </w:r>
    </w:p>
    <w:p w:rsidR="00E90418" w:rsidRDefault="004B660E" w:rsidP="009751C1">
      <w:r>
        <w:t>February – 7</w:t>
      </w:r>
      <w:r w:rsidR="00E90418" w:rsidRPr="00E90418">
        <w:rPr>
          <w:vertAlign w:val="superscript"/>
        </w:rPr>
        <w:t>th</w:t>
      </w:r>
      <w:bookmarkStart w:id="0" w:name="_GoBack"/>
      <w:bookmarkEnd w:id="0"/>
      <w:r w:rsidR="00E90418">
        <w:t xml:space="preserve"> Recovery Advocacy Day is held on</w:t>
      </w:r>
      <w:r w:rsidR="009751C1">
        <w:t xml:space="preserve"> February 2, 2016</w:t>
      </w:r>
      <w:r w:rsidR="00E90418">
        <w:t>. Several hundred Recovery advocates from around the state travel to Albany to press for greater Recovery supports. FOR-NY CEO, Robert Lindsey and Board members, Richard Buckman &amp; Charlie Devlin address the audie</w:t>
      </w:r>
      <w:r w:rsidR="000664D8">
        <w:t>nce and are joined by Senators George Amedore, Robert G. Ortt, and Terrence Murphy;  Councilwoman Linda Rosenthal, Pastor Paul Mead</w:t>
      </w:r>
      <w:r w:rsidR="00317EA9">
        <w:t>, OASAS Commissioner Arlene González-Sánchez</w:t>
      </w:r>
      <w:r w:rsidR="000664D8">
        <w:t>, Albany County Sheriff Craig D. Apple, Sr.</w:t>
      </w:r>
      <w:r w:rsidR="00E90418">
        <w:t xml:space="preserve">, as well as several </w:t>
      </w:r>
      <w:r w:rsidR="000664D8">
        <w:t xml:space="preserve">hundred </w:t>
      </w:r>
      <w:r w:rsidR="00E90418">
        <w:t>individuals a</w:t>
      </w:r>
      <w:r w:rsidR="000664D8">
        <w:t>nd family members in Recovery. FOR-NY premieres its v</w:t>
      </w:r>
      <w:r w:rsidR="00E90418">
        <w:t xml:space="preserve">ideo – </w:t>
      </w:r>
      <w:r w:rsidR="000664D8">
        <w:t>“</w:t>
      </w:r>
      <w:r w:rsidR="00E90418">
        <w:t xml:space="preserve">The Power of Community. </w:t>
      </w:r>
      <w:r w:rsidR="000664D8">
        <w:t xml:space="preserve">The Power of Recovery.” </w:t>
      </w:r>
      <w:r w:rsidR="00E90418">
        <w:t>Attendees then m</w:t>
      </w:r>
      <w:r w:rsidR="000664D8">
        <w:t>arched to the State Capital to meet with their legislators</w:t>
      </w:r>
      <w:r w:rsidR="00E90418">
        <w:t>.</w:t>
      </w:r>
    </w:p>
    <w:p w:rsidR="00FD3911" w:rsidRDefault="00FD3911" w:rsidP="009751C1">
      <w:r>
        <w:t>FOR-NY partners with ASAP to present the NYS Recovery Conference &amp; Celebration held in Troy, New York on August 31</w:t>
      </w:r>
      <w:r w:rsidRPr="00FD3911">
        <w:rPr>
          <w:vertAlign w:val="superscript"/>
        </w:rPr>
        <w:t>st</w:t>
      </w:r>
      <w:r>
        <w:t xml:space="preserve"> and September 1</w:t>
      </w:r>
      <w:r w:rsidRPr="00FD3911">
        <w:rPr>
          <w:vertAlign w:val="superscript"/>
        </w:rPr>
        <w:t>st</w:t>
      </w:r>
      <w:r>
        <w:t>.</w:t>
      </w:r>
    </w:p>
    <w:p w:rsidR="00B51940" w:rsidRDefault="00B51940" w:rsidP="009751C1"/>
    <w:p w:rsidR="009751C1" w:rsidRDefault="009751C1" w:rsidP="009751C1">
      <w:pPr>
        <w:jc w:val="center"/>
      </w:pPr>
      <w:r>
        <w:t>#  #  #</w:t>
      </w:r>
    </w:p>
    <w:p w:rsidR="009751C1" w:rsidRDefault="009751C1" w:rsidP="009751C1"/>
    <w:p w:rsidR="009751C1" w:rsidRDefault="009751C1">
      <w:pPr>
        <w:rPr>
          <w:sz w:val="24"/>
          <w:szCs w:val="24"/>
        </w:rPr>
      </w:pPr>
      <w:r>
        <w:rPr>
          <w:sz w:val="24"/>
          <w:szCs w:val="24"/>
        </w:rPr>
        <w:br w:type="page"/>
      </w:r>
    </w:p>
    <w:p w:rsidR="009751C1" w:rsidRPr="009751C1" w:rsidRDefault="009751C1" w:rsidP="009751C1">
      <w:pPr>
        <w:rPr>
          <w:sz w:val="36"/>
          <w:szCs w:val="36"/>
        </w:rPr>
      </w:pPr>
      <w:r w:rsidRPr="009751C1">
        <w:rPr>
          <w:noProof/>
          <w:sz w:val="36"/>
          <w:szCs w:val="36"/>
        </w:rPr>
        <w:lastRenderedPageBreak/>
        <w:drawing>
          <wp:inline distT="0" distB="0" distL="0" distR="0">
            <wp:extent cx="2093976" cy="1746504"/>
            <wp:effectExtent l="0" t="0" r="1905" b="6350"/>
            <wp:docPr id="2" name="Picture 2" descr="C:\Users\SMurphy\SyncedFolder\Team Share\Communications\Logos\NEW Logos\Design Files\RecoveryLogoF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urphy\SyncedFolder\Team Share\Communications\Logos\NEW Logos\Design Files\RecoveryLogoFinal.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3976" cy="1746504"/>
                    </a:xfrm>
                    <a:prstGeom prst="rect">
                      <a:avLst/>
                    </a:prstGeom>
                    <a:noFill/>
                    <a:ln>
                      <a:noFill/>
                    </a:ln>
                  </pic:spPr>
                </pic:pic>
              </a:graphicData>
            </a:graphic>
          </wp:inline>
        </w:drawing>
      </w:r>
    </w:p>
    <w:p w:rsidR="009751C1" w:rsidRDefault="009751C1" w:rsidP="009751C1">
      <w:pPr>
        <w:jc w:val="center"/>
        <w:rPr>
          <w:i/>
          <w:sz w:val="36"/>
          <w:szCs w:val="36"/>
        </w:rPr>
      </w:pPr>
    </w:p>
    <w:p w:rsidR="009751C1" w:rsidRDefault="009751C1" w:rsidP="009751C1">
      <w:pPr>
        <w:jc w:val="center"/>
        <w:rPr>
          <w:i/>
          <w:sz w:val="36"/>
          <w:szCs w:val="36"/>
        </w:rPr>
      </w:pPr>
      <w:r>
        <w:rPr>
          <w:i/>
          <w:sz w:val="36"/>
          <w:szCs w:val="36"/>
        </w:rPr>
        <w:t>Current and Former</w:t>
      </w:r>
      <w:r w:rsidRPr="009751C1">
        <w:rPr>
          <w:i/>
          <w:sz w:val="36"/>
          <w:szCs w:val="36"/>
        </w:rPr>
        <w:t xml:space="preserve"> FOR-NY Board Members</w:t>
      </w:r>
    </w:p>
    <w:p w:rsidR="009751C1" w:rsidRPr="009751C1" w:rsidRDefault="009751C1" w:rsidP="009751C1">
      <w:pPr>
        <w:jc w:val="center"/>
        <w:rPr>
          <w:i/>
          <w:sz w:val="36"/>
          <w:szCs w:val="36"/>
        </w:rPr>
      </w:pPr>
    </w:p>
    <w:p w:rsidR="009751C1" w:rsidRDefault="009751C1" w:rsidP="009751C1">
      <w:pPr>
        <w:pStyle w:val="ListParagraph"/>
        <w:numPr>
          <w:ilvl w:val="0"/>
          <w:numId w:val="4"/>
        </w:numPr>
        <w:sectPr w:rsidR="009751C1">
          <w:footerReference w:type="default" r:id="rId9"/>
          <w:pgSz w:w="12240" w:h="15840"/>
          <w:pgMar w:top="1440" w:right="1440" w:bottom="1440" w:left="1440" w:header="720" w:footer="720" w:gutter="0"/>
          <w:cols w:space="720"/>
          <w:docGrid w:linePitch="360"/>
        </w:sectPr>
      </w:pPr>
    </w:p>
    <w:p w:rsidR="009751C1" w:rsidRDefault="009751C1" w:rsidP="009751C1">
      <w:pPr>
        <w:pStyle w:val="ListParagraph"/>
        <w:numPr>
          <w:ilvl w:val="0"/>
          <w:numId w:val="4"/>
        </w:numPr>
      </w:pPr>
      <w:r>
        <w:t>Peter Bacel</w:t>
      </w:r>
    </w:p>
    <w:p w:rsidR="009751C1" w:rsidRDefault="009751C1" w:rsidP="009751C1">
      <w:pPr>
        <w:pStyle w:val="ListParagraph"/>
        <w:numPr>
          <w:ilvl w:val="0"/>
          <w:numId w:val="4"/>
        </w:numPr>
      </w:pPr>
      <w:r>
        <w:t>Rob Baum</w:t>
      </w:r>
    </w:p>
    <w:p w:rsidR="009751C1" w:rsidRDefault="009751C1" w:rsidP="009751C1">
      <w:pPr>
        <w:pStyle w:val="ListParagraph"/>
        <w:numPr>
          <w:ilvl w:val="0"/>
          <w:numId w:val="4"/>
        </w:numPr>
      </w:pPr>
      <w:r>
        <w:t>Bill Bowman</w:t>
      </w:r>
    </w:p>
    <w:p w:rsidR="009751C1" w:rsidRDefault="009751C1" w:rsidP="009751C1">
      <w:pPr>
        <w:pStyle w:val="ListParagraph"/>
        <w:numPr>
          <w:ilvl w:val="0"/>
          <w:numId w:val="4"/>
        </w:numPr>
      </w:pPr>
      <w:r>
        <w:t>Izetta Briggs-Bolling</w:t>
      </w:r>
    </w:p>
    <w:p w:rsidR="009751C1" w:rsidRDefault="009751C1" w:rsidP="009751C1">
      <w:pPr>
        <w:pStyle w:val="ListParagraph"/>
        <w:numPr>
          <w:ilvl w:val="0"/>
          <w:numId w:val="4"/>
        </w:numPr>
      </w:pPr>
      <w:r>
        <w:t>Richard Buckman</w:t>
      </w:r>
    </w:p>
    <w:p w:rsidR="009751C1" w:rsidRDefault="009751C1" w:rsidP="009751C1">
      <w:pPr>
        <w:pStyle w:val="ListParagraph"/>
        <w:numPr>
          <w:ilvl w:val="0"/>
          <w:numId w:val="4"/>
        </w:numPr>
      </w:pPr>
      <w:r>
        <w:t>Matt Canuteson</w:t>
      </w:r>
    </w:p>
    <w:p w:rsidR="009751C1" w:rsidRDefault="009751C1" w:rsidP="009751C1">
      <w:pPr>
        <w:pStyle w:val="ListParagraph"/>
        <w:numPr>
          <w:ilvl w:val="0"/>
          <w:numId w:val="4"/>
        </w:numPr>
      </w:pPr>
      <w:r>
        <w:t>John Cavalatchi</w:t>
      </w:r>
    </w:p>
    <w:p w:rsidR="009751C1" w:rsidRDefault="009751C1" w:rsidP="009751C1">
      <w:pPr>
        <w:pStyle w:val="ListParagraph"/>
        <w:numPr>
          <w:ilvl w:val="0"/>
          <w:numId w:val="4"/>
        </w:numPr>
      </w:pPr>
      <w:r>
        <w:t>Betty Currier</w:t>
      </w:r>
    </w:p>
    <w:p w:rsidR="009751C1" w:rsidRDefault="009751C1" w:rsidP="009751C1">
      <w:pPr>
        <w:pStyle w:val="ListParagraph"/>
        <w:numPr>
          <w:ilvl w:val="0"/>
          <w:numId w:val="4"/>
        </w:numPr>
      </w:pPr>
      <w:r>
        <w:t>Brenda Davis</w:t>
      </w:r>
    </w:p>
    <w:p w:rsidR="009751C1" w:rsidRDefault="009751C1" w:rsidP="009751C1">
      <w:pPr>
        <w:pStyle w:val="ListParagraph"/>
        <w:numPr>
          <w:ilvl w:val="0"/>
          <w:numId w:val="4"/>
        </w:numPr>
      </w:pPr>
      <w:r>
        <w:t>Charlie Devlin</w:t>
      </w:r>
    </w:p>
    <w:p w:rsidR="009751C1" w:rsidRDefault="009751C1" w:rsidP="009751C1">
      <w:pPr>
        <w:pStyle w:val="ListParagraph"/>
        <w:numPr>
          <w:ilvl w:val="0"/>
          <w:numId w:val="4"/>
        </w:numPr>
      </w:pPr>
      <w:r>
        <w:t>Paul A. Dunn</w:t>
      </w:r>
    </w:p>
    <w:p w:rsidR="009751C1" w:rsidRDefault="009751C1" w:rsidP="009751C1">
      <w:pPr>
        <w:pStyle w:val="ListParagraph"/>
        <w:numPr>
          <w:ilvl w:val="0"/>
          <w:numId w:val="4"/>
        </w:numPr>
      </w:pPr>
      <w:r>
        <w:t>Laura Elliott-Engel</w:t>
      </w:r>
    </w:p>
    <w:p w:rsidR="009751C1" w:rsidRDefault="009751C1" w:rsidP="009751C1">
      <w:pPr>
        <w:pStyle w:val="ListParagraph"/>
        <w:numPr>
          <w:ilvl w:val="0"/>
          <w:numId w:val="4"/>
        </w:numPr>
      </w:pPr>
      <w:r>
        <w:t>Pastor Grayling Ferrand</w:t>
      </w:r>
    </w:p>
    <w:p w:rsidR="009751C1" w:rsidRDefault="009751C1" w:rsidP="009751C1">
      <w:pPr>
        <w:pStyle w:val="ListParagraph"/>
        <w:numPr>
          <w:ilvl w:val="0"/>
          <w:numId w:val="4"/>
        </w:numPr>
      </w:pPr>
      <w:r>
        <w:t>Deidre Drohan-Forbes</w:t>
      </w:r>
    </w:p>
    <w:p w:rsidR="009751C1" w:rsidRDefault="009751C1" w:rsidP="009751C1">
      <w:pPr>
        <w:pStyle w:val="ListParagraph"/>
        <w:numPr>
          <w:ilvl w:val="0"/>
          <w:numId w:val="4"/>
        </w:numPr>
      </w:pPr>
      <w:r>
        <w:t>Orlando Hernandez</w:t>
      </w:r>
    </w:p>
    <w:p w:rsidR="009751C1" w:rsidRDefault="009751C1" w:rsidP="009751C1">
      <w:pPr>
        <w:pStyle w:val="ListParagraph"/>
        <w:numPr>
          <w:ilvl w:val="0"/>
          <w:numId w:val="4"/>
        </w:numPr>
      </w:pPr>
      <w:r>
        <w:t>Laurie Lieberman</w:t>
      </w:r>
    </w:p>
    <w:p w:rsidR="009751C1" w:rsidRDefault="009751C1" w:rsidP="009751C1">
      <w:pPr>
        <w:pStyle w:val="ListParagraph"/>
        <w:numPr>
          <w:ilvl w:val="0"/>
          <w:numId w:val="4"/>
        </w:numPr>
      </w:pPr>
      <w:r>
        <w:t>Susan LaPorte</w:t>
      </w:r>
    </w:p>
    <w:p w:rsidR="009751C1" w:rsidRDefault="009751C1" w:rsidP="009751C1">
      <w:pPr>
        <w:pStyle w:val="ListParagraph"/>
        <w:numPr>
          <w:ilvl w:val="0"/>
          <w:numId w:val="4"/>
        </w:numPr>
      </w:pPr>
      <w:r>
        <w:t xml:space="preserve">Cortney Lovell </w:t>
      </w:r>
    </w:p>
    <w:p w:rsidR="009751C1" w:rsidRDefault="009751C1" w:rsidP="009751C1">
      <w:pPr>
        <w:pStyle w:val="ListParagraph"/>
        <w:numPr>
          <w:ilvl w:val="0"/>
          <w:numId w:val="4"/>
        </w:numPr>
      </w:pPr>
      <w:r>
        <w:t>Sandra Marnell</w:t>
      </w:r>
    </w:p>
    <w:p w:rsidR="009751C1" w:rsidRDefault="009751C1" w:rsidP="009751C1">
      <w:pPr>
        <w:pStyle w:val="ListParagraph"/>
        <w:numPr>
          <w:ilvl w:val="0"/>
          <w:numId w:val="4"/>
        </w:numPr>
      </w:pPr>
      <w:r>
        <w:t>Chaku Mathai</w:t>
      </w:r>
    </w:p>
    <w:p w:rsidR="009751C1" w:rsidRDefault="009751C1" w:rsidP="009751C1">
      <w:pPr>
        <w:pStyle w:val="ListParagraph"/>
        <w:numPr>
          <w:ilvl w:val="0"/>
          <w:numId w:val="4"/>
        </w:numPr>
      </w:pPr>
      <w:r>
        <w:t>Cindy O’Grady</w:t>
      </w:r>
    </w:p>
    <w:p w:rsidR="009751C1" w:rsidRDefault="009751C1" w:rsidP="009751C1">
      <w:pPr>
        <w:pStyle w:val="ListParagraph"/>
        <w:numPr>
          <w:ilvl w:val="0"/>
          <w:numId w:val="4"/>
        </w:numPr>
      </w:pPr>
      <w:r>
        <w:t>Dave Ramsey</w:t>
      </w:r>
    </w:p>
    <w:p w:rsidR="009751C1" w:rsidRDefault="009751C1" w:rsidP="009751C1">
      <w:pPr>
        <w:pStyle w:val="ListParagraph"/>
        <w:numPr>
          <w:ilvl w:val="0"/>
          <w:numId w:val="4"/>
        </w:numPr>
      </w:pPr>
      <w:r>
        <w:t>Debra Rhoades</w:t>
      </w:r>
    </w:p>
    <w:p w:rsidR="009751C1" w:rsidRDefault="009751C1" w:rsidP="009751C1">
      <w:pPr>
        <w:pStyle w:val="ListParagraph"/>
        <w:numPr>
          <w:ilvl w:val="0"/>
          <w:numId w:val="4"/>
        </w:numPr>
      </w:pPr>
      <w:r>
        <w:t xml:space="preserve">Keith Stack </w:t>
      </w:r>
    </w:p>
    <w:p w:rsidR="009751C1" w:rsidRDefault="009751C1" w:rsidP="009751C1">
      <w:pPr>
        <w:pStyle w:val="ListParagraph"/>
        <w:numPr>
          <w:ilvl w:val="0"/>
          <w:numId w:val="4"/>
        </w:numPr>
      </w:pPr>
      <w:r>
        <w:t>John Tavolacci</w:t>
      </w:r>
    </w:p>
    <w:p w:rsidR="009751C1" w:rsidRDefault="009751C1" w:rsidP="009751C1">
      <w:pPr>
        <w:pStyle w:val="ListParagraph"/>
        <w:numPr>
          <w:ilvl w:val="0"/>
          <w:numId w:val="4"/>
        </w:numPr>
      </w:pPr>
      <w:r>
        <w:t>Jeanette Tolson</w:t>
      </w:r>
    </w:p>
    <w:p w:rsidR="009751C1" w:rsidRDefault="009751C1" w:rsidP="009751C1">
      <w:pPr>
        <w:pStyle w:val="ListParagraph"/>
        <w:numPr>
          <w:ilvl w:val="0"/>
          <w:numId w:val="4"/>
        </w:numPr>
      </w:pPr>
      <w:r>
        <w:t>Joe Turner</w:t>
      </w:r>
    </w:p>
    <w:p w:rsidR="009751C1" w:rsidRDefault="009751C1" w:rsidP="009751C1">
      <w:pPr>
        <w:pStyle w:val="ListParagraph"/>
        <w:numPr>
          <w:ilvl w:val="0"/>
          <w:numId w:val="4"/>
        </w:numPr>
      </w:pPr>
      <w:r>
        <w:t>Ronnie Uss</w:t>
      </w:r>
    </w:p>
    <w:p w:rsidR="009751C1" w:rsidRDefault="009751C1">
      <w:pPr>
        <w:rPr>
          <w:sz w:val="24"/>
          <w:szCs w:val="24"/>
        </w:rPr>
        <w:sectPr w:rsidR="009751C1" w:rsidSect="009751C1">
          <w:type w:val="continuous"/>
          <w:pgSz w:w="12240" w:h="15840"/>
          <w:pgMar w:top="1440" w:right="1440" w:bottom="1440" w:left="1440" w:header="720" w:footer="720" w:gutter="0"/>
          <w:cols w:num="2" w:space="720"/>
          <w:docGrid w:linePitch="360"/>
        </w:sectPr>
      </w:pPr>
    </w:p>
    <w:p w:rsidR="009751C1" w:rsidRPr="009751C1" w:rsidRDefault="009751C1">
      <w:pPr>
        <w:rPr>
          <w:sz w:val="24"/>
          <w:szCs w:val="24"/>
        </w:rPr>
      </w:pPr>
    </w:p>
    <w:sectPr w:rsidR="009751C1" w:rsidRPr="009751C1" w:rsidSect="009751C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3C5" w:rsidRDefault="003313C5" w:rsidP="009751C1">
      <w:pPr>
        <w:spacing w:after="0" w:line="240" w:lineRule="auto"/>
      </w:pPr>
      <w:r>
        <w:separator/>
      </w:r>
    </w:p>
  </w:endnote>
  <w:endnote w:type="continuationSeparator" w:id="0">
    <w:p w:rsidR="003313C5" w:rsidRDefault="003313C5" w:rsidP="00975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570132"/>
      <w:docPartObj>
        <w:docPartGallery w:val="Page Numbers (Bottom of Page)"/>
        <w:docPartUnique/>
      </w:docPartObj>
    </w:sdtPr>
    <w:sdtEndPr>
      <w:rPr>
        <w:noProof/>
      </w:rPr>
    </w:sdtEndPr>
    <w:sdtContent>
      <w:p w:rsidR="009751C1" w:rsidRDefault="009751C1">
        <w:pPr>
          <w:pStyle w:val="Footer"/>
          <w:jc w:val="right"/>
        </w:pPr>
        <w:r>
          <w:fldChar w:fldCharType="begin"/>
        </w:r>
        <w:r>
          <w:instrText xml:space="preserve"> PAGE   \* MERGEFORMAT </w:instrText>
        </w:r>
        <w:r>
          <w:fldChar w:fldCharType="separate"/>
        </w:r>
        <w:r w:rsidR="004B660E">
          <w:rPr>
            <w:noProof/>
          </w:rPr>
          <w:t>2</w:t>
        </w:r>
        <w:r>
          <w:rPr>
            <w:noProof/>
          </w:rPr>
          <w:fldChar w:fldCharType="end"/>
        </w:r>
      </w:p>
    </w:sdtContent>
  </w:sdt>
  <w:p w:rsidR="009751C1" w:rsidRDefault="00975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3C5" w:rsidRDefault="003313C5" w:rsidP="009751C1">
      <w:pPr>
        <w:spacing w:after="0" w:line="240" w:lineRule="auto"/>
      </w:pPr>
      <w:r>
        <w:separator/>
      </w:r>
    </w:p>
  </w:footnote>
  <w:footnote w:type="continuationSeparator" w:id="0">
    <w:p w:rsidR="003313C5" w:rsidRDefault="003313C5" w:rsidP="009751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40DBC"/>
    <w:multiLevelType w:val="hybridMultilevel"/>
    <w:tmpl w:val="3DA4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A462C"/>
    <w:multiLevelType w:val="hybridMultilevel"/>
    <w:tmpl w:val="FB662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70B3D"/>
    <w:multiLevelType w:val="hybridMultilevel"/>
    <w:tmpl w:val="8C94AB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01117A"/>
    <w:multiLevelType w:val="hybridMultilevel"/>
    <w:tmpl w:val="53DA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C1"/>
    <w:rsid w:val="000664D8"/>
    <w:rsid w:val="00097BD7"/>
    <w:rsid w:val="002651CE"/>
    <w:rsid w:val="00297F29"/>
    <w:rsid w:val="00317EA9"/>
    <w:rsid w:val="003313C5"/>
    <w:rsid w:val="003A38BD"/>
    <w:rsid w:val="00440D69"/>
    <w:rsid w:val="004B660E"/>
    <w:rsid w:val="006713C5"/>
    <w:rsid w:val="006E5415"/>
    <w:rsid w:val="00740ACF"/>
    <w:rsid w:val="0076023F"/>
    <w:rsid w:val="00780982"/>
    <w:rsid w:val="0092786B"/>
    <w:rsid w:val="009751C1"/>
    <w:rsid w:val="00B32FE5"/>
    <w:rsid w:val="00B51940"/>
    <w:rsid w:val="00B91828"/>
    <w:rsid w:val="00C56298"/>
    <w:rsid w:val="00E7139C"/>
    <w:rsid w:val="00E90418"/>
    <w:rsid w:val="00EE7C41"/>
    <w:rsid w:val="00FD3911"/>
    <w:rsid w:val="00FD6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635CE-AE98-42D3-B0B5-9DFF74A3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1C1"/>
    <w:pPr>
      <w:ind w:left="720"/>
      <w:contextualSpacing/>
    </w:pPr>
  </w:style>
  <w:style w:type="paragraph" w:styleId="Header">
    <w:name w:val="header"/>
    <w:basedOn w:val="Normal"/>
    <w:link w:val="HeaderChar"/>
    <w:uiPriority w:val="99"/>
    <w:unhideWhenUsed/>
    <w:rsid w:val="00975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1C1"/>
  </w:style>
  <w:style w:type="paragraph" w:styleId="Footer">
    <w:name w:val="footer"/>
    <w:basedOn w:val="Normal"/>
    <w:link w:val="FooterChar"/>
    <w:uiPriority w:val="99"/>
    <w:unhideWhenUsed/>
    <w:rsid w:val="00975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1C1"/>
  </w:style>
  <w:style w:type="paragraph" w:styleId="PlainText">
    <w:name w:val="Plain Text"/>
    <w:basedOn w:val="Normal"/>
    <w:link w:val="PlainTextChar"/>
    <w:uiPriority w:val="99"/>
    <w:unhideWhenUsed/>
    <w:rsid w:val="003A38B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A38BD"/>
    <w:rPr>
      <w:rFonts w:ascii="Calibri" w:hAnsi="Calibri"/>
      <w:szCs w:val="21"/>
    </w:rPr>
  </w:style>
  <w:style w:type="paragraph" w:styleId="BalloonText">
    <w:name w:val="Balloon Text"/>
    <w:basedOn w:val="Normal"/>
    <w:link w:val="BalloonTextChar"/>
    <w:uiPriority w:val="99"/>
    <w:semiHidden/>
    <w:unhideWhenUsed/>
    <w:rsid w:val="00440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919B6-6DF9-41EB-8CCB-0D227015F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SMurphy</dc:creator>
  <cp:keywords/>
  <dc:description/>
  <cp:lastModifiedBy>SMurphy</cp:lastModifiedBy>
  <cp:revision>2</cp:revision>
  <cp:lastPrinted>2016-03-21T16:54:00Z</cp:lastPrinted>
  <dcterms:created xsi:type="dcterms:W3CDTF">2016-06-23T17:57:00Z</dcterms:created>
  <dcterms:modified xsi:type="dcterms:W3CDTF">2016-06-23T17:57:00Z</dcterms:modified>
</cp:coreProperties>
</file>